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-72" w:type="dxa"/>
        <w:tblLayout w:type="fixed"/>
        <w:tblLook w:val="0000"/>
      </w:tblPr>
      <w:tblGrid>
        <w:gridCol w:w="580"/>
        <w:gridCol w:w="3740"/>
        <w:gridCol w:w="1980"/>
        <w:gridCol w:w="1800"/>
        <w:gridCol w:w="2160"/>
        <w:gridCol w:w="2700"/>
        <w:gridCol w:w="2340"/>
      </w:tblGrid>
      <w:tr w:rsidR="006C3A46" w:rsidRPr="006C3A46" w:rsidTr="00CD361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Приложение № 1</w:t>
            </w:r>
          </w:p>
        </w:tc>
      </w:tr>
      <w:tr w:rsidR="006C3A46" w:rsidRPr="006C3A46" w:rsidTr="00CD361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к  решению Совета депутатов</w:t>
            </w:r>
          </w:p>
        </w:tc>
      </w:tr>
      <w:tr w:rsidR="006C3A46" w:rsidRPr="006C3A46" w:rsidTr="00CD361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городского поселения Одинцово</w:t>
            </w:r>
          </w:p>
        </w:tc>
      </w:tr>
      <w:tr w:rsidR="006C3A46" w:rsidRPr="006C3A46" w:rsidTr="00CD3619">
        <w:trPr>
          <w:trHeight w:val="255"/>
        </w:trPr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 xml:space="preserve">от 14.11.2014г. № </w:t>
            </w:r>
            <w:r w:rsidRPr="006C3A46">
              <w:rPr>
                <w:rFonts w:ascii="Arial" w:hAnsi="Arial" w:cs="Arial"/>
                <w:sz w:val="22"/>
                <w:szCs w:val="22"/>
                <w:lang w:val="en-US"/>
              </w:rPr>
              <w:t>2/4</w:t>
            </w:r>
          </w:p>
        </w:tc>
      </w:tr>
      <w:tr w:rsidR="006C3A46" w:rsidRPr="006C3A46" w:rsidTr="00CD3619">
        <w:trPr>
          <w:trHeight w:val="255"/>
        </w:trPr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7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b/>
                <w:bCs/>
                <w:sz w:val="22"/>
                <w:szCs w:val="22"/>
              </w:rPr>
              <w:t>Нормативные затраты на оказание муниципальных услуг физическим и юридическим лицам муниципальными бюджетными и автономными учреждениями городского поселения Одинцово на 2015 год</w:t>
            </w:r>
          </w:p>
        </w:tc>
      </w:tr>
      <w:tr w:rsidR="006C3A46" w:rsidRPr="006C3A46" w:rsidTr="00CD3619">
        <w:trPr>
          <w:trHeight w:val="80"/>
        </w:trPr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46" w:rsidRPr="006C3A46" w:rsidTr="00CD3619">
        <w:trPr>
          <w:trHeight w:val="8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46" w:rsidRPr="006C3A46" w:rsidTr="00CD3619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3A4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6C3A4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C3A4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Наименование муниципальной услуги / источника финансирования</w:t>
            </w:r>
          </w:p>
        </w:tc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Нормативные затраты на единицу муниципальной услуги</w:t>
            </w:r>
          </w:p>
        </w:tc>
      </w:tr>
      <w:tr w:rsidR="006C3A46" w:rsidRPr="006C3A46" w:rsidTr="00CD3619">
        <w:trPr>
          <w:trHeight w:val="20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Нормативные затраты на приобретение расходных материалов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Нормативные затраты на коммунальные услуги и иные затраты, связанные с использованием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Нормативные затраты на общехозяйственные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Итого нормативные затраты на муниципальную услугу</w:t>
            </w:r>
          </w:p>
        </w:tc>
      </w:tr>
      <w:tr w:rsidR="006C3A46" w:rsidRPr="006C3A46" w:rsidTr="00CD3619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46" w:rsidRPr="006C3A46" w:rsidRDefault="006C3A46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46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</w:tr>
      <w:tr w:rsidR="006C3A46" w:rsidRPr="006C3A46" w:rsidTr="00CD3619">
        <w:trPr>
          <w:trHeight w:val="6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80,23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0,63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6,85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11,36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99,08</w:t>
            </w:r>
          </w:p>
        </w:tc>
      </w:tr>
      <w:tr w:rsidR="006C3A46" w:rsidRPr="006C3A46" w:rsidTr="00CD3619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Предоставление доступа к музейным фондам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1507,35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70,00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758,24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2 335,59</w:t>
            </w:r>
          </w:p>
        </w:tc>
      </w:tr>
      <w:tr w:rsidR="006C3A46" w:rsidRPr="006C3A46" w:rsidTr="00CD3619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Организация и проведение культурных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87 951,22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465,12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5 804,88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17 160,87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111 382,08</w:t>
            </w:r>
          </w:p>
        </w:tc>
      </w:tr>
      <w:tr w:rsidR="006C3A46" w:rsidRPr="006C3A46" w:rsidTr="00CD361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3 252,40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114,90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46,40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923,80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4 337,5</w:t>
            </w:r>
          </w:p>
        </w:tc>
      </w:tr>
      <w:tr w:rsidR="006C3A46" w:rsidRPr="006C3A46" w:rsidTr="00CD3619">
        <w:trPr>
          <w:trHeight w:val="9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49,74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5,75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2,09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5,37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62,94</w:t>
            </w:r>
          </w:p>
        </w:tc>
      </w:tr>
      <w:tr w:rsidR="006C3A46" w:rsidRPr="006C3A46" w:rsidTr="00CD3619">
        <w:trPr>
          <w:trHeight w:val="9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46" w:rsidRPr="006C3A46" w:rsidRDefault="006C3A46" w:rsidP="00CD3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Информационное обеспечение населения посредством печатных средств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0,60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0,01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0,32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46" w:rsidRPr="006C3A46" w:rsidRDefault="006C3A46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3A46">
              <w:rPr>
                <w:rFonts w:ascii="Arial" w:hAnsi="Arial" w:cs="Arial"/>
                <w:bCs/>
                <w:sz w:val="22"/>
                <w:szCs w:val="22"/>
              </w:rPr>
              <w:t>0,92</w:t>
            </w:r>
          </w:p>
        </w:tc>
      </w:tr>
    </w:tbl>
    <w:p w:rsidR="006C3A46" w:rsidRDefault="006C3A46" w:rsidP="006C3A46">
      <w:pPr>
        <w:ind w:firstLine="696"/>
        <w:jc w:val="both"/>
        <w:rPr>
          <w:rFonts w:ascii="Arial" w:hAnsi="Arial" w:cs="Arial"/>
        </w:rPr>
      </w:pPr>
    </w:p>
    <w:p w:rsidR="006C3A46" w:rsidRDefault="006C3A46" w:rsidP="006C3A46">
      <w:pPr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А.А. Гусев</w:t>
      </w:r>
    </w:p>
    <w:p w:rsidR="00DD5219" w:rsidRDefault="00DD5219" w:rsidP="006C3A46"/>
    <w:sectPr w:rsidR="00DD5219" w:rsidSect="006C3A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3A46"/>
    <w:rsid w:val="006C3A46"/>
    <w:rsid w:val="00D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2014-11-27T14:25:00Z</dcterms:created>
  <dcterms:modified xsi:type="dcterms:W3CDTF">2014-11-27T14:27:00Z</dcterms:modified>
</cp:coreProperties>
</file>